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Heading1"/>
        <w:keepNext w:val="0"/>
        <w:keepLines w:val="0"/>
        <w:spacing w:before="480"/>
      </w:pP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Personal Information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Full Name: Oleksandr Shania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Phone: 07867248854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Email: santexmaster2015@gmail.com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Address: London ,Sidcup, DA15 8HB, United Kingdom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Date of Birth: 01.06.1977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Driving Licence: Category B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Profile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Experienced plumber with over 20 years of hands-on experience in residential and commercial construction. Specialising in the installation, maintenance and repair of plumbing, heating, drainage and heat pump systems. Reliable, responsible and detail-oriented, with a strong ability to work independently or as part of a team. Holds a CSCS Gold Supervisor Card and NVQ Level 3 qualification.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Work Experience</w:t>
      </w:r>
    </w:p>
    <w:p>
      <w:pPr>
        <w:pStyle w:val="ullist001li"/>
        <w:numPr>
          <w:ilvl w:val="0"/>
          <w:numId w:val="1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2024 – 2025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Megawave Solution, United Kingdom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Position: Heat Pump Installer</w:t>
      </w:r>
    </w:p>
    <w:p>
      <w:pPr>
        <w:pStyle w:val="ullist002li"/>
        <w:numPr>
          <w:ilvl w:val="0"/>
          <w:numId w:val="2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Installation and commissioning of air source heat pumps</w:t>
      </w:r>
    </w:p>
    <w:p>
      <w:pPr>
        <w:pStyle w:val="ullist002li"/>
        <w:numPr>
          <w:ilvl w:val="0"/>
          <w:numId w:val="2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Pipework installation, connection and pressure testing</w:t>
      </w:r>
    </w:p>
    <w:p>
      <w:pPr>
        <w:pStyle w:val="ullist002li"/>
        <w:numPr>
          <w:ilvl w:val="0"/>
          <w:numId w:val="2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Maintenance, diagnostics and troubleshooting</w:t>
      </w:r>
    </w:p>
    <w:p>
      <w:pPr>
        <w:pStyle w:val="ullist002li"/>
        <w:numPr>
          <w:ilvl w:val="0"/>
          <w:numId w:val="2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2022 – 2024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UK Plumbing (Self-employed)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Position: Plumber (1st and 2nd Fix)</w:t>
      </w:r>
    </w:p>
    <w:p>
      <w:pPr>
        <w:pStyle w:val="ullist003li"/>
        <w:numPr>
          <w:ilvl w:val="0"/>
          <w:numId w:val="3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Installation of plumbing and heating systems</w:t>
      </w:r>
    </w:p>
    <w:p>
      <w:pPr>
        <w:pStyle w:val="ullist003li"/>
        <w:numPr>
          <w:ilvl w:val="0"/>
          <w:numId w:val="3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Fitting radiators, sanitary ware and pipework</w:t>
      </w:r>
    </w:p>
    <w:p>
      <w:pPr>
        <w:pStyle w:val="ullist003li"/>
        <w:numPr>
          <w:ilvl w:val="0"/>
          <w:numId w:val="3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1st and 2nd fix works on new-build and refurbishment projects</w:t>
      </w:r>
    </w:p>
    <w:p>
      <w:pPr>
        <w:pStyle w:val="ullist003li"/>
        <w:numPr>
          <w:ilvl w:val="0"/>
          <w:numId w:val="3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2021 – 2022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Belgium / Estonia – Construction Sites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Position: Plumber / Pipefitter</w:t>
      </w:r>
    </w:p>
    <w:p>
      <w:pPr>
        <w:pStyle w:val="ullist004li"/>
        <w:numPr>
          <w:ilvl w:val="0"/>
          <w:numId w:val="4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Installation of water supply, heating and drainage systems on construction sites</w:t>
      </w:r>
    </w:p>
    <w:p>
      <w:pPr>
        <w:pStyle w:val="ullist004li"/>
        <w:numPr>
          <w:ilvl w:val="0"/>
          <w:numId w:val="4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Working from technical drawings and blueprints</w:t>
      </w:r>
    </w:p>
    <w:p>
      <w:pPr>
        <w:pStyle w:val="ullist004li"/>
        <w:numPr>
          <w:ilvl w:val="0"/>
          <w:numId w:val="4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Ensuring high-quality workmanship and compliance with safety standards</w:t>
      </w:r>
    </w:p>
    <w:p>
      <w:pPr>
        <w:pStyle w:val="ullist004li"/>
        <w:numPr>
          <w:ilvl w:val="0"/>
          <w:numId w:val="4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2019 – 2021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CIDS Civil Company, Netherlands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Position: Sprinkler System and Plumbing Installer</w:t>
      </w:r>
    </w:p>
    <w:p>
      <w:pPr>
        <w:pStyle w:val="ullist005li"/>
        <w:numPr>
          <w:ilvl w:val="0"/>
          <w:numId w:val="5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Installation of fire protection (sprinkler) systems</w:t>
      </w:r>
    </w:p>
    <w:p>
      <w:pPr>
        <w:pStyle w:val="ullist005li"/>
        <w:numPr>
          <w:ilvl w:val="0"/>
          <w:numId w:val="5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Assembly and testing of pipework and fittings</w:t>
      </w:r>
    </w:p>
    <w:p>
      <w:pPr>
        <w:pStyle w:val="ullist005li"/>
        <w:numPr>
          <w:ilvl w:val="0"/>
          <w:numId w:val="5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System pressure testing and maintenance</w:t>
      </w:r>
    </w:p>
    <w:p>
      <w:pPr>
        <w:pStyle w:val="ullist005li"/>
        <w:numPr>
          <w:ilvl w:val="0"/>
          <w:numId w:val="5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2007 – 2018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Private Works, Ukraine / Europe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Position: Plumber / Heating Installer</w:t>
      </w:r>
    </w:p>
    <w:p>
      <w:pPr>
        <w:pStyle w:val="ullist006li"/>
        <w:numPr>
          <w:ilvl w:val="0"/>
          <w:numId w:val="6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Installation and repair of heating and plumbing systems</w:t>
      </w:r>
    </w:p>
    <w:p>
      <w:pPr>
        <w:pStyle w:val="ullist006li"/>
        <w:numPr>
          <w:ilvl w:val="0"/>
          <w:numId w:val="6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Domestic maintenance and small commercial projects</w:t>
      </w:r>
    </w:p>
    <w:p>
      <w:pPr>
        <w:pStyle w:val="ullist006li"/>
        <w:numPr>
          <w:ilvl w:val="0"/>
          <w:numId w:val="6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Customer communication and on-site service</w:t>
      </w:r>
    </w:p>
    <w:p>
      <w:pPr>
        <w:pStyle w:val="ullist006li"/>
        <w:numPr>
          <w:ilvl w:val="0"/>
          <w:numId w:val="6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2001 – 2007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Dion’s Company, Ukraine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Position: Plumber (Installation and Service)</w:t>
      </w:r>
    </w:p>
    <w:p>
      <w:pPr>
        <w:pStyle w:val="ullist007li"/>
        <w:numPr>
          <w:ilvl w:val="0"/>
          <w:numId w:val="7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Installation and service of water, heating and sewage systems</w:t>
      </w:r>
    </w:p>
    <w:p>
      <w:pPr>
        <w:pStyle w:val="ullist007li"/>
        <w:numPr>
          <w:ilvl w:val="0"/>
          <w:numId w:val="7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Plumbing repair and maintenance</w:t>
      </w:r>
    </w:p>
    <w:p>
      <w:pPr>
        <w:pStyle w:val="ullist007li"/>
        <w:numPr>
          <w:ilvl w:val="0"/>
          <w:numId w:val="7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Working on residential and industrial sites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Education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Level 2 Diploma in Plumbing – City &amp; Guilds (United Kingdom)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NVQ Level 3 Diploma in Occupational Work Supervision (Construction)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RQF Level 3 Air Source Heat Pump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Certificates</w:t>
      </w:r>
    </w:p>
    <w:p>
      <w:pPr>
        <w:pStyle w:val="ullist008li"/>
        <w:numPr>
          <w:ilvl w:val="0"/>
          <w:numId w:val="8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CSCS Gold Card (Supervisor) — Plumbing, Heating &amp; Mechanical Engineering Services</w:t>
      </w:r>
    </w:p>
    <w:p>
      <w:pPr>
        <w:pStyle w:val="ullist008li"/>
        <w:numPr>
          <w:ilvl w:val="0"/>
          <w:numId w:val="8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Water Regulations Certificate</w:t>
      </w:r>
    </w:p>
    <w:p>
      <w:pPr>
        <w:pStyle w:val="ullist008li"/>
        <w:numPr>
          <w:ilvl w:val="0"/>
          <w:numId w:val="8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Fonts w:ascii="Cambria" w:eastAsia="Cambria" w:hAnsi="Cambria" w:cs="Cambria"/>
          <w:b w:val="0"/>
          <w:bCs w:val="0"/>
          <w:i w:val="0"/>
          <w:iCs w:val="0"/>
          <w:sz w:val="22"/>
          <w:szCs w:val="22"/>
        </w:rPr>
        <w:t>-- G3 unvented HWSC Certificate 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Key Skills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Plumbing, heating and drainage system installation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Heat pump installation and commissioning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First and second fix works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Soldering, brazing, and pipe jointing (copper, PPR, plastic, steel)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Reading and interpreting technical drawings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Troubleshooting and repairs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Compliance with UK building and safety standards</w:t>
      </w:r>
    </w:p>
    <w:p>
      <w:pPr>
        <w:pStyle w:val="ullist009li"/>
        <w:numPr>
          <w:ilvl w:val="0"/>
          <w:numId w:val="9"/>
        </w:numPr>
        <w:pBdr>
          <w:left w:val="none" w:sz="0" w:space="3" w:color="auto"/>
        </w:pBdr>
        <w:spacing w:before="160" w:after="0"/>
        <w:ind w:left="435" w:right="0" w:hanging="36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</w:rPr>
      </w:pPr>
      <w:r>
        <w:rPr>
          <w:rStyle w:val="DefaultParagraphFont0"/>
          <w:b w:val="0"/>
          <w:bCs w:val="0"/>
          <w:i w:val="0"/>
          <w:iCs w:val="0"/>
        </w:rPr>
        <w:t>– Experience on international construction projects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Personal Qualities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Responsible, punctual, reliable, stress-resistant, disciplined, team player, able to work independently.</w:t>
      </w:r>
    </w:p>
    <w:p>
      <w:pPr>
        <w:pStyle w:val="Heading2"/>
        <w:keepNext w:val="0"/>
        <w:keepLines w:val="0"/>
        <w:spacing w:before="200"/>
      </w:pPr>
      <w:r>
        <w:rPr>
          <w:rStyle w:val="DefaultParagraphFont0"/>
          <w:rFonts w:ascii="Calibri" w:eastAsia="Calibri" w:hAnsi="Calibri" w:cs="Calibri"/>
          <w:b/>
          <w:bCs/>
          <w:i w:val="0"/>
          <w:iCs w:val="0"/>
          <w:sz w:val="26"/>
          <w:szCs w:val="26"/>
        </w:rPr>
        <w:t>Additional Information</w:t>
      </w:r>
    </w:p>
    <w:p>
      <w:pPr>
        <w:pStyle w:val="Normal0"/>
        <w:spacing w:before="0" w:after="200"/>
      </w:pPr>
      <w:r>
        <w:rPr>
          <w:rStyle w:val="DefaultParagraphFont0"/>
          <w:b w:val="0"/>
          <w:bCs w:val="0"/>
          <w:i w:val="0"/>
          <w:iCs w:val="0"/>
        </w:rPr>
        <w:t>– Ready for business trips and relocation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– Own tools and transport available</w:t>
      </w:r>
      <w:r>
        <w:br/>
      </w:r>
      <w:r>
        <w:rPr>
          <w:rStyle w:val="DefaultParagraphFont0"/>
          <w:b w:val="0"/>
          <w:bCs w:val="0"/>
          <w:i w:val="0"/>
          <w:iCs w:val="0"/>
        </w:rPr>
        <w:t>– Eligible to work in the UK</w:t>
      </w:r>
    </w:p>
    <w:sectPr>
      <w:pgSz w:w="12240" w:h="15840"/>
      <w:pgMar w:top="1440" w:right="1800" w:bottom="1440" w:left="1800" w:header="720" w:footer="72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line="439" w:lineRule="auto"/>
      <w:outlineLvl w:val="0"/>
    </w:pPr>
    <w:rPr>
      <w:rFonts w:ascii="Calibri" w:eastAsia="Calibri" w:hAnsi="Calibri" w:cs="Calibri"/>
      <w:b/>
      <w:bCs/>
      <w:color w:val="365F91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line="439" w:lineRule="auto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hAnsi="Calibri Light"/>
      <w:color w:val="2F5496" w:themeShade="BF"/>
      <w:sz w:val="32"/>
      <w:szCs w:val="32"/>
    </w:rPr>
  </w:style>
  <w:style w:type="character" w:customStyle="1" w:styleId="DefaultParagraphFont0">
    <w:name w:val="Default_Paragraph_Font"/>
    <w:basedOn w:val="DefaultParagraphFont"/>
    <w:rPr>
      <w:rFonts w:ascii="Cambria" w:eastAsia="Cambria" w:hAnsi="Cambria" w:cs="Cambria"/>
      <w:b w:val="0"/>
      <w:bCs w:val="0"/>
      <w:i w:val="0"/>
      <w:iCs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hAnsi="Calibri Light"/>
      <w:color w:val="2F5496" w:themeShade="BF"/>
      <w:sz w:val="26"/>
      <w:szCs w:val="26"/>
    </w:rPr>
  </w:style>
  <w:style w:type="paragraph" w:customStyle="1" w:styleId="Normal0">
    <w:name w:val="Normal_0"/>
    <w:basedOn w:val="Normal"/>
    <w:pPr>
      <w:spacing w:line="439" w:lineRule="auto"/>
    </w:pPr>
    <w:rPr>
      <w:rFonts w:ascii="Cambria" w:eastAsia="Cambria" w:hAnsi="Cambria" w:cs="Cambria"/>
      <w:sz w:val="22"/>
      <w:szCs w:val="22"/>
    </w:rPr>
  </w:style>
  <w:style w:type="paragraph" w:customStyle="1" w:styleId="ullist001li">
    <w:name w:val="ul_list001 &gt; li"/>
    <w:basedOn w:val="Normal"/>
  </w:style>
  <w:style w:type="paragraph" w:customStyle="1" w:styleId="ullist002li">
    <w:name w:val="ul_list002 &gt; li"/>
    <w:basedOn w:val="Normal"/>
  </w:style>
  <w:style w:type="paragraph" w:customStyle="1" w:styleId="ullist003li">
    <w:name w:val="ul_list003 &gt; li"/>
    <w:basedOn w:val="Normal"/>
  </w:style>
  <w:style w:type="paragraph" w:customStyle="1" w:styleId="ullist004li">
    <w:name w:val="ul_list004 &gt; li"/>
    <w:basedOn w:val="Normal"/>
  </w:style>
  <w:style w:type="paragraph" w:customStyle="1" w:styleId="ullist005li">
    <w:name w:val="ul_list005 &gt; li"/>
    <w:basedOn w:val="Normal"/>
  </w:style>
  <w:style w:type="paragraph" w:customStyle="1" w:styleId="ullist006li">
    <w:name w:val="ul_list006 &gt; li"/>
    <w:basedOn w:val="Normal"/>
  </w:style>
  <w:style w:type="paragraph" w:customStyle="1" w:styleId="ullist007li">
    <w:name w:val="ul_list007 &gt; li"/>
    <w:basedOn w:val="Normal"/>
  </w:style>
  <w:style w:type="paragraph" w:customStyle="1" w:styleId="ullist008li">
    <w:name w:val="ul_list008 &gt; li"/>
    <w:basedOn w:val="Normal"/>
  </w:style>
  <w:style w:type="paragraph" w:customStyle="1" w:styleId="ullist009li">
    <w:name w:val="ul_list009 &gt; li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397</Words>
  <Characters>2652</Characters>
  <Application>Microsoft Office Word</Application>
  <DocSecurity>0</DocSecurity>
  <Lines>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